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A48" w:rsidRDefault="00BE3A48" w:rsidP="00BE3A48">
      <w:pPr>
        <w:pStyle w:val="NormaleWeb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715000" cy="1901825"/>
            <wp:effectExtent l="0" t="0" r="0" b="3175"/>
            <wp:docPr id="8" name="Immagine 8" descr="C:\Users\DIRETTORE\Desktop\Carta intestata e firme\Intestazione scuo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TTORE\Desktop\Carta intestata e firme\Intestazione scuola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A48" w:rsidRPr="008E3ADF" w:rsidRDefault="00BE3A48" w:rsidP="00BE3A48">
      <w:pPr>
        <w:spacing w:line="259" w:lineRule="auto"/>
        <w:jc w:val="both"/>
        <w:rPr>
          <w:rFonts w:asciiTheme="minorHAnsi" w:hAnsiTheme="minorHAnsi" w:cstheme="minorHAnsi"/>
          <w:b/>
          <w:bCs/>
          <w:i/>
          <w:sz w:val="24"/>
          <w:szCs w:val="24"/>
          <w:lang w:eastAsia="en-US"/>
        </w:rPr>
      </w:pPr>
    </w:p>
    <w:p w:rsidR="00BE3A48" w:rsidRPr="008E3ADF" w:rsidRDefault="00BE3A48" w:rsidP="00BE3A48">
      <w:pPr>
        <w:spacing w:line="259" w:lineRule="auto"/>
        <w:jc w:val="both"/>
        <w:rPr>
          <w:rFonts w:asciiTheme="minorHAnsi" w:eastAsia="Calibri" w:hAnsiTheme="minorHAnsi" w:cstheme="minorHAnsi"/>
          <w:i/>
          <w:sz w:val="24"/>
          <w:szCs w:val="24"/>
          <w:lang w:eastAsia="en-US"/>
        </w:rPr>
      </w:pPr>
      <w:bookmarkStart w:id="1" w:name="_Hlk209498148"/>
      <w:bookmarkStart w:id="2" w:name="_Hlk209729627"/>
      <w:bookmarkStart w:id="3" w:name="_Hlk209729760"/>
      <w:r w:rsidRPr="008E3ADF">
        <w:rPr>
          <w:rFonts w:asciiTheme="minorHAnsi" w:eastAsia="Calibri" w:hAnsiTheme="minorHAnsi" w:cstheme="minorHAnsi"/>
          <w:i/>
          <w:sz w:val="24"/>
          <w:szCs w:val="24"/>
          <w:lang w:eastAsia="en-US"/>
        </w:rPr>
        <w:t xml:space="preserve">Fondi Strutturali Europei – </w:t>
      </w:r>
      <w:bookmarkStart w:id="4" w:name="_Hlk209498750"/>
      <w:r w:rsidRPr="008E3ADF">
        <w:rPr>
          <w:rFonts w:asciiTheme="minorHAnsi" w:eastAsia="Calibri" w:hAnsiTheme="minorHAnsi" w:cstheme="minorHAnsi"/>
          <w:i/>
          <w:sz w:val="24"/>
          <w:szCs w:val="24"/>
          <w:lang w:eastAsia="en-US"/>
        </w:rPr>
        <w:t>Programma Nazionale “Scuola e competenze” 2021-2027. Priorità 01 – Scuola e competenze – Fondo Sociale Europeo Plus (FSE+) – Obiettivo Specifico ESO4.6 – Azione ESO4.</w:t>
      </w:r>
      <w:proofErr w:type="gramStart"/>
      <w:r w:rsidRPr="008E3ADF">
        <w:rPr>
          <w:rFonts w:asciiTheme="minorHAnsi" w:eastAsia="Calibri" w:hAnsiTheme="minorHAnsi" w:cstheme="minorHAnsi"/>
          <w:i/>
          <w:sz w:val="24"/>
          <w:szCs w:val="24"/>
          <w:lang w:eastAsia="en-US"/>
        </w:rPr>
        <w:t>6.A</w:t>
      </w:r>
      <w:proofErr w:type="gramEnd"/>
      <w:r w:rsidRPr="008E3ADF">
        <w:rPr>
          <w:rFonts w:asciiTheme="minorHAnsi" w:eastAsia="Calibri" w:hAnsiTheme="minorHAnsi" w:cstheme="minorHAnsi"/>
          <w:i/>
          <w:sz w:val="24"/>
          <w:szCs w:val="24"/>
          <w:lang w:eastAsia="en-US"/>
        </w:rPr>
        <w:t xml:space="preserve">4 – Sotto azione ESO4.6.A4.D, interventi di cui al Decreto del Ministro dell’istruzione e del merito 19 novembre 2024, n. 233, </w:t>
      </w:r>
      <w:bookmarkStart w:id="5" w:name="_Hlk209632908"/>
      <w:r w:rsidRPr="008E3ADF">
        <w:rPr>
          <w:rFonts w:asciiTheme="minorHAnsi" w:eastAsia="Calibri" w:hAnsiTheme="minorHAnsi" w:cstheme="minorHAnsi"/>
          <w:i/>
          <w:sz w:val="24"/>
          <w:szCs w:val="24"/>
          <w:lang w:eastAsia="en-US"/>
        </w:rPr>
        <w:t>Avviso Prot. 57173 del 14/04/2025, “Percorsi di orientamento nelle scuole secondarie di primo grado”.</w:t>
      </w:r>
      <w:bookmarkEnd w:id="1"/>
      <w:bookmarkEnd w:id="2"/>
      <w:bookmarkEnd w:id="4"/>
    </w:p>
    <w:bookmarkEnd w:id="3"/>
    <w:bookmarkEnd w:id="5"/>
    <w:p w:rsidR="00BE3A48" w:rsidRDefault="00BE3A48" w:rsidP="00BE3A48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hAnsi="Calibri" w:cs="Calibri"/>
          <w:b/>
          <w:bCs/>
          <w:sz w:val="24"/>
          <w:szCs w:val="24"/>
          <w:lang w:eastAsia="en-US"/>
        </w:rPr>
      </w:pPr>
    </w:p>
    <w:p w:rsidR="00BE3A48" w:rsidRPr="0009753C" w:rsidRDefault="00BE3A48" w:rsidP="00BE3A48">
      <w:pPr>
        <w:spacing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09753C">
        <w:rPr>
          <w:rFonts w:ascii="Calibri" w:eastAsia="Calibri" w:hAnsi="Calibri"/>
          <w:b/>
          <w:sz w:val="22"/>
          <w:szCs w:val="22"/>
          <w:lang w:eastAsia="en-US"/>
        </w:rPr>
        <w:t xml:space="preserve">Titolo del progetto: </w:t>
      </w:r>
      <w:bookmarkStart w:id="6" w:name="_Hlk212783776"/>
      <w:r w:rsidRPr="0009753C">
        <w:rPr>
          <w:rFonts w:ascii="Calibri" w:eastAsia="Calibri" w:hAnsi="Calibri"/>
          <w:b/>
          <w:sz w:val="22"/>
          <w:szCs w:val="22"/>
          <w:lang w:eastAsia="en-US"/>
        </w:rPr>
        <w:t>STUDIO CHIARO: laboratorio per scoprire come imparare</w:t>
      </w:r>
      <w:bookmarkEnd w:id="6"/>
    </w:p>
    <w:p w:rsidR="00BE3A48" w:rsidRPr="0009753C" w:rsidRDefault="00BE3A48" w:rsidP="00BE3A48">
      <w:pPr>
        <w:spacing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09753C">
        <w:rPr>
          <w:rFonts w:ascii="Calibri" w:eastAsia="Calibri" w:hAnsi="Calibri"/>
          <w:b/>
          <w:sz w:val="22"/>
          <w:szCs w:val="22"/>
          <w:lang w:eastAsia="en-US"/>
        </w:rPr>
        <w:t>Codice progetto: ESO4.</w:t>
      </w:r>
      <w:proofErr w:type="gramStart"/>
      <w:r w:rsidRPr="0009753C">
        <w:rPr>
          <w:rFonts w:ascii="Calibri" w:eastAsia="Calibri" w:hAnsi="Calibri"/>
          <w:b/>
          <w:sz w:val="22"/>
          <w:szCs w:val="22"/>
          <w:lang w:eastAsia="en-US"/>
        </w:rPr>
        <w:t>6.A</w:t>
      </w:r>
      <w:proofErr w:type="gramEnd"/>
      <w:r w:rsidRPr="0009753C">
        <w:rPr>
          <w:rFonts w:ascii="Calibri" w:eastAsia="Calibri" w:hAnsi="Calibri"/>
          <w:b/>
          <w:sz w:val="22"/>
          <w:szCs w:val="22"/>
          <w:lang w:eastAsia="en-US"/>
        </w:rPr>
        <w:t>4.D-FSEPN-LA-2025-184</w:t>
      </w:r>
    </w:p>
    <w:p w:rsidR="00BE3A48" w:rsidRPr="0009753C" w:rsidRDefault="00BE3A48" w:rsidP="00BE3A48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09753C">
        <w:rPr>
          <w:rFonts w:ascii="Calibri" w:eastAsia="Calibri" w:hAnsi="Calibri"/>
          <w:b/>
          <w:sz w:val="22"/>
          <w:szCs w:val="22"/>
          <w:lang w:eastAsia="en-US"/>
        </w:rPr>
        <w:t>CUP: I24D25001050007</w:t>
      </w:r>
    </w:p>
    <w:p w:rsidR="00BE3A48" w:rsidRDefault="00BE3A48" w:rsidP="00BE3A48">
      <w:pPr>
        <w:spacing w:after="160" w:line="259" w:lineRule="auto"/>
        <w:jc w:val="center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:rsidR="000A7FAC" w:rsidRPr="005639BF" w:rsidRDefault="000A7FAC" w:rsidP="000A7FAC">
      <w:pPr>
        <w:ind w:left="2410" w:hanging="241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639BF">
        <w:rPr>
          <w:rFonts w:asciiTheme="minorHAnsi" w:hAnsiTheme="minorHAnsi" w:cstheme="minorHAnsi"/>
          <w:b/>
          <w:sz w:val="24"/>
          <w:szCs w:val="24"/>
        </w:rPr>
        <w:t xml:space="preserve">ALLEGATO </w:t>
      </w:r>
      <w:r>
        <w:rPr>
          <w:rFonts w:asciiTheme="minorHAnsi" w:hAnsiTheme="minorHAnsi" w:cstheme="minorHAnsi"/>
          <w:b/>
          <w:sz w:val="24"/>
          <w:szCs w:val="24"/>
        </w:rPr>
        <w:t>B</w:t>
      </w:r>
    </w:p>
    <w:p w:rsidR="000A7FAC" w:rsidRPr="005639BF" w:rsidRDefault="000A7FAC" w:rsidP="000A7FAC">
      <w:pPr>
        <w:rPr>
          <w:rFonts w:asciiTheme="minorHAnsi" w:hAnsiTheme="minorHAnsi" w:cstheme="minorHAnsi"/>
        </w:rPr>
      </w:pPr>
    </w:p>
    <w:p w:rsidR="000A7FAC" w:rsidRPr="000A7FAC" w:rsidRDefault="000A7FAC" w:rsidP="000A7FAC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A7FAC">
        <w:rPr>
          <w:rFonts w:asciiTheme="minorHAnsi" w:hAnsiTheme="minorHAnsi" w:cstheme="minorHAnsi"/>
          <w:b/>
          <w:sz w:val="24"/>
          <w:szCs w:val="24"/>
        </w:rPr>
        <w:t>DICHIARAZIONE DI INSUSSISTENZA DI CAUSE DI INCOMPATIBILITÀ O INCONFERIBILITÀ</w:t>
      </w:r>
    </w:p>
    <w:p w:rsidR="000A7FAC" w:rsidRPr="000A7FAC" w:rsidRDefault="000A7FAC" w:rsidP="000A7FAC">
      <w:pPr>
        <w:rPr>
          <w:rFonts w:asciiTheme="minorHAnsi" w:hAnsiTheme="minorHAnsi" w:cstheme="minorHAnsi"/>
          <w:b/>
          <w:sz w:val="24"/>
          <w:szCs w:val="24"/>
        </w:rPr>
      </w:pPr>
    </w:p>
    <w:p w:rsidR="000A7FAC" w:rsidRPr="005639BF" w:rsidRDefault="000A7FAC" w:rsidP="000A7FAC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0A7FAC" w:rsidRPr="005639BF" w:rsidRDefault="000A7FAC" w:rsidP="000A7FAC">
      <w:pPr>
        <w:rPr>
          <w:rFonts w:asciiTheme="minorHAnsi" w:hAnsiTheme="minorHAnsi" w:cstheme="minorHAnsi"/>
          <w:sz w:val="22"/>
          <w:szCs w:val="22"/>
        </w:rPr>
      </w:pPr>
    </w:p>
    <w:p w:rsidR="000A7FAC" w:rsidRPr="005639BF" w:rsidRDefault="000A7FAC" w:rsidP="000A7F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39BF">
        <w:rPr>
          <w:rFonts w:asciiTheme="minorHAnsi" w:hAnsiTheme="minorHAnsi" w:cstheme="minorHAnsi"/>
          <w:sz w:val="22"/>
          <w:szCs w:val="22"/>
        </w:rPr>
        <w:t>Il/La sottoscritto/a ______________________________________________nato/a il ________________ a_____________________________________</w:t>
      </w:r>
      <w:proofErr w:type="gramStart"/>
      <w:r w:rsidRPr="005639BF">
        <w:rPr>
          <w:rFonts w:asciiTheme="minorHAnsi" w:hAnsiTheme="minorHAnsi" w:cstheme="minorHAnsi"/>
          <w:sz w:val="22"/>
          <w:szCs w:val="22"/>
        </w:rPr>
        <w:t>_(</w:t>
      </w:r>
      <w:proofErr w:type="gramEnd"/>
      <w:r w:rsidRPr="005639BF">
        <w:rPr>
          <w:rFonts w:asciiTheme="minorHAnsi" w:hAnsiTheme="minorHAnsi" w:cstheme="minorHAnsi"/>
          <w:sz w:val="22"/>
          <w:szCs w:val="22"/>
        </w:rPr>
        <w:t>prov.      ) C.F.____________________________________</w:t>
      </w:r>
    </w:p>
    <w:p w:rsidR="000A7FAC" w:rsidRPr="005639BF" w:rsidRDefault="000A7FAC" w:rsidP="000A7F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39BF">
        <w:rPr>
          <w:rFonts w:asciiTheme="minorHAnsi" w:hAnsiTheme="minorHAnsi" w:cstheme="minorHAnsi"/>
          <w:sz w:val="22"/>
          <w:szCs w:val="22"/>
        </w:rPr>
        <w:t>residente a (</w:t>
      </w:r>
      <w:proofErr w:type="gramStart"/>
      <w:r w:rsidRPr="005639BF">
        <w:rPr>
          <w:rFonts w:asciiTheme="minorHAnsi" w:hAnsiTheme="minorHAnsi" w:cstheme="minorHAnsi"/>
          <w:sz w:val="22"/>
          <w:szCs w:val="22"/>
        </w:rPr>
        <w:t xml:space="preserve">prov.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gramEnd"/>
      <w:r w:rsidRPr="005639BF">
        <w:rPr>
          <w:rFonts w:asciiTheme="minorHAnsi" w:hAnsiTheme="minorHAnsi" w:cstheme="minorHAnsi"/>
          <w:sz w:val="22"/>
          <w:szCs w:val="22"/>
        </w:rPr>
        <w:t>) in via________________________________________________________________</w:t>
      </w:r>
    </w:p>
    <w:p w:rsidR="000A7FAC" w:rsidRPr="005639BF" w:rsidRDefault="000A7FAC" w:rsidP="000A7F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proofErr w:type="spellStart"/>
      <w:r w:rsidRPr="005639BF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5639BF">
        <w:rPr>
          <w:rFonts w:asciiTheme="minorHAnsi" w:hAnsiTheme="minorHAnsi" w:cstheme="minorHAnsi"/>
          <w:sz w:val="22"/>
          <w:szCs w:val="22"/>
        </w:rPr>
        <w:t>._________________________ e-mail __________________________________________________</w:t>
      </w:r>
    </w:p>
    <w:p w:rsidR="000A7FAC" w:rsidRPr="005639BF" w:rsidRDefault="000A7FAC" w:rsidP="000A7F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39BF">
        <w:rPr>
          <w:rFonts w:asciiTheme="minorHAnsi" w:hAnsiTheme="minorHAnsi" w:cstheme="minorHAnsi"/>
          <w:sz w:val="22"/>
          <w:szCs w:val="22"/>
        </w:rPr>
        <w:t>titolo di studio posseduto _______________________________________________________conseguito</w:t>
      </w:r>
    </w:p>
    <w:p w:rsidR="000A7FAC" w:rsidRPr="005639BF" w:rsidRDefault="000A7FAC" w:rsidP="000A7FA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639BF">
        <w:rPr>
          <w:rFonts w:asciiTheme="minorHAnsi" w:hAnsiTheme="minorHAnsi" w:cstheme="minorHAnsi"/>
          <w:sz w:val="22"/>
          <w:szCs w:val="22"/>
        </w:rPr>
        <w:t>il ______________________presso _______________________________________________________;</w:t>
      </w:r>
    </w:p>
    <w:p w:rsidR="000A7FAC" w:rsidRPr="005639BF" w:rsidRDefault="000A7FAC" w:rsidP="000A7F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39BF">
        <w:rPr>
          <w:rFonts w:asciiTheme="minorHAnsi" w:hAnsiTheme="minorHAnsi" w:cstheme="minorHAnsi"/>
          <w:sz w:val="22"/>
          <w:szCs w:val="22"/>
        </w:rPr>
        <w:t>in qualità di aspirante al conferimento dell’incarico per personale A.T.A.</w:t>
      </w:r>
    </w:p>
    <w:p w:rsidR="000A7FAC" w:rsidRPr="005639BF" w:rsidRDefault="000A7FAC" w:rsidP="000A7FAC">
      <w:pPr>
        <w:rPr>
          <w:rFonts w:asciiTheme="minorHAnsi" w:hAnsiTheme="minorHAnsi" w:cstheme="minorHAnsi"/>
          <w:sz w:val="22"/>
          <w:szCs w:val="22"/>
        </w:rPr>
      </w:pPr>
    </w:p>
    <w:p w:rsidR="000A7FAC" w:rsidRPr="005639BF" w:rsidRDefault="000A7FAC" w:rsidP="000A7FAC">
      <w:pPr>
        <w:jc w:val="center"/>
        <w:rPr>
          <w:rFonts w:asciiTheme="minorHAnsi" w:hAnsiTheme="minorHAnsi" w:cstheme="minorHAnsi"/>
          <w:sz w:val="22"/>
          <w:szCs w:val="22"/>
        </w:rPr>
      </w:pPr>
      <w:r w:rsidRPr="005639BF">
        <w:rPr>
          <w:rFonts w:asciiTheme="minorHAnsi" w:hAnsiTheme="minorHAnsi" w:cstheme="minorHAnsi"/>
          <w:sz w:val="22"/>
          <w:szCs w:val="22"/>
        </w:rPr>
        <w:t>CONSAPEVOLE</w:t>
      </w:r>
    </w:p>
    <w:p w:rsidR="000A7FAC" w:rsidRPr="005639BF" w:rsidRDefault="000A7FAC" w:rsidP="000A7FAC">
      <w:pPr>
        <w:rPr>
          <w:rFonts w:asciiTheme="minorHAnsi" w:hAnsiTheme="minorHAnsi" w:cstheme="minorHAnsi"/>
          <w:sz w:val="22"/>
          <w:szCs w:val="22"/>
        </w:rPr>
      </w:pPr>
    </w:p>
    <w:p w:rsidR="000A7FAC" w:rsidRPr="005639BF" w:rsidRDefault="000A7FAC" w:rsidP="000A7FAC">
      <w:pPr>
        <w:rPr>
          <w:rFonts w:asciiTheme="minorHAnsi" w:hAnsiTheme="minorHAnsi" w:cstheme="minorHAnsi"/>
          <w:sz w:val="22"/>
          <w:szCs w:val="22"/>
        </w:rPr>
      </w:pPr>
      <w:r w:rsidRPr="005639BF">
        <w:rPr>
          <w:rFonts w:asciiTheme="minorHAnsi" w:hAnsiTheme="minorHAnsi" w:cstheme="minorHAnsi"/>
          <w:sz w:val="22"/>
          <w:szCs w:val="22"/>
        </w:rPr>
        <w:t>delle sanzioni penali richiamate dall’art. 76 del D.P.R. 28/12/2000 N. 445, in caso di dichiarazioni</w:t>
      </w:r>
    </w:p>
    <w:p w:rsidR="000A7FAC" w:rsidRPr="005639BF" w:rsidRDefault="000A7FAC" w:rsidP="000A7FAC">
      <w:pPr>
        <w:jc w:val="both"/>
        <w:rPr>
          <w:rFonts w:asciiTheme="minorHAnsi" w:hAnsiTheme="minorHAnsi" w:cstheme="minorHAnsi"/>
          <w:sz w:val="22"/>
          <w:szCs w:val="22"/>
        </w:rPr>
      </w:pPr>
      <w:r w:rsidRPr="005639BF">
        <w:rPr>
          <w:rFonts w:asciiTheme="minorHAnsi" w:hAnsiTheme="minorHAnsi" w:cstheme="minorHAnsi"/>
          <w:sz w:val="22"/>
          <w:szCs w:val="22"/>
        </w:rPr>
        <w:t>mendaci e della decadenza dei benefici eventualmente conseguenti al provvedimento emanato sulla base</w:t>
      </w:r>
    </w:p>
    <w:p w:rsidR="000A7FAC" w:rsidRPr="005639BF" w:rsidRDefault="000A7FAC" w:rsidP="000A7FAC">
      <w:pPr>
        <w:rPr>
          <w:rFonts w:asciiTheme="minorHAnsi" w:hAnsiTheme="minorHAnsi" w:cstheme="minorHAnsi"/>
          <w:sz w:val="22"/>
          <w:szCs w:val="22"/>
        </w:rPr>
      </w:pPr>
      <w:r w:rsidRPr="005639BF">
        <w:rPr>
          <w:rFonts w:asciiTheme="minorHAnsi" w:hAnsiTheme="minorHAnsi" w:cstheme="minorHAnsi"/>
          <w:sz w:val="22"/>
          <w:szCs w:val="22"/>
        </w:rPr>
        <w:t>di dichiarazioni non veritiere, di cui all’art. 75 del D.P.R. 28/12/2000 n. 445 ai sensi e per gli effetti</w:t>
      </w:r>
    </w:p>
    <w:p w:rsidR="000A7FAC" w:rsidRPr="005639BF" w:rsidRDefault="000A7FAC" w:rsidP="000A7FAC">
      <w:pPr>
        <w:rPr>
          <w:rFonts w:asciiTheme="minorHAnsi" w:hAnsiTheme="minorHAnsi" w:cstheme="minorHAnsi"/>
          <w:sz w:val="22"/>
          <w:szCs w:val="22"/>
        </w:rPr>
      </w:pPr>
      <w:r w:rsidRPr="005639BF">
        <w:rPr>
          <w:rFonts w:asciiTheme="minorHAnsi" w:hAnsiTheme="minorHAnsi" w:cstheme="minorHAnsi"/>
          <w:sz w:val="22"/>
          <w:szCs w:val="22"/>
        </w:rPr>
        <w:t>dell’art. 47 del citato D.P.R. 445/2000, sotto la propria responsabilità</w:t>
      </w:r>
    </w:p>
    <w:p w:rsidR="000A7FAC" w:rsidRPr="005639BF" w:rsidRDefault="000A7FAC" w:rsidP="000A7FAC">
      <w:pPr>
        <w:rPr>
          <w:rFonts w:asciiTheme="minorHAnsi" w:hAnsiTheme="minorHAnsi" w:cstheme="minorHAnsi"/>
          <w:sz w:val="22"/>
          <w:szCs w:val="22"/>
        </w:rPr>
      </w:pPr>
    </w:p>
    <w:p w:rsidR="000A7FAC" w:rsidRPr="000A7FAC" w:rsidRDefault="000A7FAC" w:rsidP="000A7FA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A7FAC">
        <w:rPr>
          <w:rFonts w:asciiTheme="minorHAnsi" w:hAnsiTheme="minorHAnsi" w:cstheme="minorHAnsi"/>
          <w:b/>
          <w:sz w:val="22"/>
          <w:szCs w:val="22"/>
        </w:rPr>
        <w:t>DICHIARA</w:t>
      </w:r>
    </w:p>
    <w:p w:rsidR="000A7FAC" w:rsidRPr="005639BF" w:rsidRDefault="000A7FAC" w:rsidP="000A7FAC">
      <w:pPr>
        <w:rPr>
          <w:rFonts w:asciiTheme="minorHAnsi" w:hAnsiTheme="minorHAnsi" w:cstheme="minorHAnsi"/>
          <w:sz w:val="22"/>
          <w:szCs w:val="22"/>
        </w:rPr>
      </w:pPr>
    </w:p>
    <w:p w:rsidR="000A7FAC" w:rsidRPr="005639BF" w:rsidRDefault="000A7FAC" w:rsidP="000A7FAC">
      <w:pPr>
        <w:pStyle w:val="Paragrafoelenco"/>
        <w:numPr>
          <w:ilvl w:val="0"/>
          <w:numId w:val="1"/>
        </w:numPr>
        <w:spacing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639BF">
        <w:rPr>
          <w:rFonts w:asciiTheme="minorHAnsi" w:hAnsiTheme="minorHAnsi" w:cstheme="minorHAnsi"/>
          <w:sz w:val="22"/>
          <w:szCs w:val="22"/>
        </w:rPr>
        <w:lastRenderedPageBreak/>
        <w:t xml:space="preserve">di non trovarsi in nessuna delle condizioni di incompatibilità o </w:t>
      </w:r>
      <w:proofErr w:type="spellStart"/>
      <w:r w:rsidRPr="005639BF">
        <w:rPr>
          <w:rFonts w:asciiTheme="minorHAnsi" w:hAnsiTheme="minorHAnsi" w:cstheme="minorHAnsi"/>
          <w:sz w:val="22"/>
          <w:szCs w:val="22"/>
        </w:rPr>
        <w:t>inconferibilità</w:t>
      </w:r>
      <w:proofErr w:type="spellEnd"/>
      <w:r w:rsidRPr="005639BF">
        <w:rPr>
          <w:rFonts w:asciiTheme="minorHAnsi" w:hAnsiTheme="minorHAnsi" w:cstheme="minorHAnsi"/>
          <w:sz w:val="22"/>
          <w:szCs w:val="22"/>
        </w:rPr>
        <w:t xml:space="preserve"> ai sensi dell'art. 20, comma 2 del D.lgs. 39/2013 recante "Disposizioni in materia di </w:t>
      </w:r>
      <w:proofErr w:type="spellStart"/>
      <w:r w:rsidRPr="005639BF">
        <w:rPr>
          <w:rFonts w:asciiTheme="minorHAnsi" w:hAnsiTheme="minorHAnsi" w:cstheme="minorHAnsi"/>
          <w:sz w:val="22"/>
          <w:szCs w:val="22"/>
        </w:rPr>
        <w:t>inconferibilità</w:t>
      </w:r>
      <w:proofErr w:type="spellEnd"/>
      <w:r w:rsidRPr="005639BF">
        <w:rPr>
          <w:rFonts w:asciiTheme="minorHAnsi" w:hAnsiTheme="minorHAnsi" w:cstheme="minorHAnsi"/>
          <w:sz w:val="22"/>
          <w:szCs w:val="22"/>
        </w:rPr>
        <w:t xml:space="preserve"> e incompatibilità di incarichi presso le pubbliche amministrazioni e presso gli enti privati in controllo pubblico", a norma dell'art.1, commi 49 e 50, della Legge 190/2012;</w:t>
      </w:r>
    </w:p>
    <w:p w:rsidR="000A7FAC" w:rsidRPr="005639BF" w:rsidRDefault="000A7FAC" w:rsidP="000A7FAC">
      <w:pPr>
        <w:pStyle w:val="Paragrafoelenco"/>
        <w:rPr>
          <w:rFonts w:asciiTheme="minorHAnsi" w:hAnsiTheme="minorHAnsi" w:cstheme="minorHAnsi"/>
          <w:sz w:val="22"/>
          <w:szCs w:val="22"/>
        </w:rPr>
      </w:pPr>
    </w:p>
    <w:p w:rsidR="000A7FAC" w:rsidRPr="005639BF" w:rsidRDefault="000A7FAC" w:rsidP="000A7FAC">
      <w:pPr>
        <w:pStyle w:val="Paragrafoelenco"/>
        <w:numPr>
          <w:ilvl w:val="0"/>
          <w:numId w:val="1"/>
        </w:numPr>
        <w:spacing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639BF">
        <w:rPr>
          <w:rFonts w:asciiTheme="minorHAnsi" w:hAnsiTheme="minorHAnsi" w:cstheme="minorHAnsi"/>
          <w:sz w:val="22"/>
          <w:szCs w:val="22"/>
        </w:rPr>
        <w:t>che non sussistono situazioni, anche potenziali, di conflitto d’interesse per il conferimento dell’incarico ai sensi dell’art. 53, comma 14 del D. Lgs. n° 165 del 30 marzo 2001, “Norme generali sull’ordinamento del lavoro alle dipendenze delle Amministrazioni Pubbliche” così come modificato dall’art. 1, comma 42 lettera h) e d), della legge n. 190 del 06 novembre 2012 “Disposizioni per la prevenzione e la repressione della corruzione e dell’illegalità nella Pubblica Amministrazione”</w:t>
      </w:r>
    </w:p>
    <w:p w:rsidR="000A7FAC" w:rsidRPr="005639BF" w:rsidRDefault="000A7FAC" w:rsidP="000A7FAC">
      <w:pPr>
        <w:rPr>
          <w:rFonts w:asciiTheme="minorHAnsi" w:hAnsiTheme="minorHAnsi" w:cstheme="minorHAnsi"/>
          <w:sz w:val="22"/>
          <w:szCs w:val="22"/>
        </w:rPr>
      </w:pPr>
    </w:p>
    <w:p w:rsidR="000A7FAC" w:rsidRPr="005639BF" w:rsidRDefault="000A7FAC" w:rsidP="000A7FAC">
      <w:pPr>
        <w:rPr>
          <w:rFonts w:asciiTheme="minorHAnsi" w:hAnsiTheme="minorHAnsi" w:cstheme="minorHAnsi"/>
          <w:sz w:val="22"/>
          <w:szCs w:val="22"/>
        </w:rPr>
      </w:pPr>
    </w:p>
    <w:p w:rsidR="000A7FAC" w:rsidRPr="005639BF" w:rsidRDefault="000A7FAC" w:rsidP="000A7FAC">
      <w:pPr>
        <w:rPr>
          <w:rFonts w:asciiTheme="minorHAnsi" w:hAnsiTheme="minorHAnsi" w:cstheme="minorHAnsi"/>
          <w:sz w:val="22"/>
          <w:szCs w:val="22"/>
        </w:rPr>
      </w:pPr>
      <w:r w:rsidRPr="005639BF">
        <w:rPr>
          <w:rFonts w:asciiTheme="minorHAnsi" w:hAnsiTheme="minorHAnsi" w:cstheme="minorHAnsi"/>
          <w:sz w:val="22"/>
          <w:szCs w:val="22"/>
        </w:rPr>
        <w:t>Luogo, data</w:t>
      </w:r>
      <w:r w:rsidRPr="005639BF">
        <w:rPr>
          <w:rFonts w:asciiTheme="minorHAnsi" w:hAnsiTheme="minorHAnsi" w:cstheme="minorHAnsi"/>
          <w:sz w:val="22"/>
          <w:szCs w:val="22"/>
        </w:rPr>
        <w:tab/>
      </w:r>
      <w:r w:rsidRPr="005639BF">
        <w:rPr>
          <w:rFonts w:asciiTheme="minorHAnsi" w:hAnsiTheme="minorHAnsi" w:cstheme="minorHAnsi"/>
          <w:sz w:val="22"/>
          <w:szCs w:val="22"/>
        </w:rPr>
        <w:tab/>
      </w:r>
      <w:r w:rsidRPr="005639BF">
        <w:rPr>
          <w:rFonts w:asciiTheme="minorHAnsi" w:hAnsiTheme="minorHAnsi" w:cstheme="minorHAnsi"/>
          <w:sz w:val="22"/>
          <w:szCs w:val="22"/>
        </w:rPr>
        <w:tab/>
      </w:r>
      <w:r w:rsidRPr="005639BF">
        <w:rPr>
          <w:rFonts w:asciiTheme="minorHAnsi" w:hAnsiTheme="minorHAnsi" w:cstheme="minorHAnsi"/>
          <w:sz w:val="22"/>
          <w:szCs w:val="22"/>
        </w:rPr>
        <w:tab/>
      </w:r>
      <w:r w:rsidRPr="005639BF">
        <w:rPr>
          <w:rFonts w:asciiTheme="minorHAnsi" w:hAnsiTheme="minorHAnsi" w:cstheme="minorHAnsi"/>
          <w:sz w:val="22"/>
          <w:szCs w:val="22"/>
        </w:rPr>
        <w:tab/>
      </w:r>
      <w:r w:rsidRPr="005639BF">
        <w:rPr>
          <w:rFonts w:asciiTheme="minorHAnsi" w:hAnsiTheme="minorHAnsi" w:cstheme="minorHAnsi"/>
          <w:sz w:val="22"/>
          <w:szCs w:val="22"/>
        </w:rPr>
        <w:tab/>
      </w:r>
      <w:r w:rsidRPr="005639BF">
        <w:rPr>
          <w:rFonts w:asciiTheme="minorHAnsi" w:hAnsiTheme="minorHAnsi" w:cstheme="minorHAnsi"/>
          <w:sz w:val="22"/>
          <w:szCs w:val="22"/>
        </w:rPr>
        <w:tab/>
      </w:r>
      <w:r w:rsidRPr="005639BF">
        <w:rPr>
          <w:rFonts w:asciiTheme="minorHAnsi" w:hAnsiTheme="minorHAnsi" w:cstheme="minorHAnsi"/>
          <w:sz w:val="22"/>
          <w:szCs w:val="22"/>
        </w:rPr>
        <w:tab/>
      </w:r>
      <w:r w:rsidRPr="005639BF">
        <w:rPr>
          <w:rFonts w:asciiTheme="minorHAnsi" w:hAnsiTheme="minorHAnsi" w:cstheme="minorHAnsi"/>
          <w:sz w:val="22"/>
          <w:szCs w:val="22"/>
        </w:rPr>
        <w:tab/>
      </w:r>
      <w:r w:rsidRPr="005639BF">
        <w:rPr>
          <w:rFonts w:asciiTheme="minorHAnsi" w:hAnsiTheme="minorHAnsi" w:cstheme="minorHAnsi"/>
          <w:sz w:val="22"/>
          <w:szCs w:val="22"/>
        </w:rPr>
        <w:tab/>
        <w:t>Firma</w:t>
      </w:r>
    </w:p>
    <w:p w:rsidR="000A7FAC" w:rsidRPr="005639BF" w:rsidRDefault="000A7FAC" w:rsidP="000A7FAC">
      <w:pPr>
        <w:rPr>
          <w:rFonts w:asciiTheme="minorHAnsi" w:hAnsiTheme="minorHAnsi" w:cstheme="minorHAnsi"/>
          <w:sz w:val="22"/>
          <w:szCs w:val="22"/>
        </w:rPr>
      </w:pPr>
    </w:p>
    <w:p w:rsidR="000A7FAC" w:rsidRPr="005639BF" w:rsidRDefault="000A7FAC" w:rsidP="000A7FAC">
      <w:pPr>
        <w:rPr>
          <w:rFonts w:asciiTheme="minorHAnsi" w:hAnsiTheme="minorHAnsi" w:cstheme="minorHAnsi"/>
        </w:rPr>
      </w:pPr>
    </w:p>
    <w:p w:rsidR="000A7FAC" w:rsidRPr="005639BF" w:rsidRDefault="000A7FAC" w:rsidP="000A7FAC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</w:p>
    <w:p w:rsidR="00EA07FA" w:rsidRDefault="00EA07FA"/>
    <w:sectPr w:rsidR="00EA07FA" w:rsidSect="00BE3A48">
      <w:headerReference w:type="default" r:id="rId8"/>
      <w:pgSz w:w="11906" w:h="16838"/>
      <w:pgMar w:top="1417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4D80" w:rsidRDefault="00A64D80" w:rsidP="00BE3A48">
      <w:r>
        <w:separator/>
      </w:r>
    </w:p>
  </w:endnote>
  <w:endnote w:type="continuationSeparator" w:id="0">
    <w:p w:rsidR="00A64D80" w:rsidRDefault="00A64D80" w:rsidP="00BE3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4D80" w:rsidRDefault="00A64D80" w:rsidP="00BE3A48">
      <w:r>
        <w:separator/>
      </w:r>
    </w:p>
  </w:footnote>
  <w:footnote w:type="continuationSeparator" w:id="0">
    <w:p w:rsidR="00A64D80" w:rsidRDefault="00A64D80" w:rsidP="00BE3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3A48" w:rsidRPr="00062DD4" w:rsidRDefault="00BE3A48" w:rsidP="00BE3A48">
    <w:pPr>
      <w:autoSpaceDE w:val="0"/>
      <w:autoSpaceDN w:val="0"/>
      <w:adjustRightInd w:val="0"/>
      <w:jc w:val="both"/>
      <w:rPr>
        <w:rFonts w:ascii="English111 Adagio BT" w:hAnsi="English111 Adagio BT" w:cs="English111 Adagio BT"/>
        <w:color w:val="000000"/>
        <w:sz w:val="24"/>
        <w:szCs w:val="24"/>
      </w:rPr>
    </w:pPr>
    <w:r>
      <w:rPr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084C74E0" wp14:editId="782C6EFE">
          <wp:simplePos x="0" y="0"/>
          <wp:positionH relativeFrom="column">
            <wp:posOffset>60960</wp:posOffset>
          </wp:positionH>
          <wp:positionV relativeFrom="paragraph">
            <wp:posOffset>15875</wp:posOffset>
          </wp:positionV>
          <wp:extent cx="6210300" cy="60706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62DD4">
      <w:rPr>
        <w:rFonts w:ascii="Corbel" w:hAnsi="Corbel" w:cs="Corbel"/>
        <w:color w:val="000000"/>
        <w:sz w:val="16"/>
        <w:szCs w:val="16"/>
      </w:rPr>
      <w:t xml:space="preserve">                                                                                                                                </w:t>
    </w:r>
  </w:p>
  <w:p w:rsidR="00BE3A48" w:rsidRDefault="00BE3A4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B95331"/>
    <w:multiLevelType w:val="hybridMultilevel"/>
    <w:tmpl w:val="D3DE76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1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A48"/>
    <w:rsid w:val="000A7FAC"/>
    <w:rsid w:val="00193BE4"/>
    <w:rsid w:val="00196928"/>
    <w:rsid w:val="008E07A7"/>
    <w:rsid w:val="00904FE2"/>
    <w:rsid w:val="00A64D80"/>
    <w:rsid w:val="00BE3A48"/>
    <w:rsid w:val="00D23407"/>
    <w:rsid w:val="00EA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EE91863-8194-47DB-92AC-A3D9FAFF4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E3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E3A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3A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E3A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3A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E3A48"/>
    <w:pPr>
      <w:spacing w:before="100" w:beforeAutospacing="1" w:after="100" w:afterAutospacing="1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0A7FAC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66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DIRETTORE</cp:lastModifiedBy>
  <cp:revision>2</cp:revision>
  <dcterms:created xsi:type="dcterms:W3CDTF">2025-11-06T12:32:00Z</dcterms:created>
  <dcterms:modified xsi:type="dcterms:W3CDTF">2025-11-06T12:32:00Z</dcterms:modified>
</cp:coreProperties>
</file>